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9A42"/>
          <w:sz w:val="18"/>
        </w:rPr>
        <w:t>БИЗНЕС ПОД МИКРОСКОПОМ</w:t>
      </w:r>
    </w:p>
    <w:p>
      <w:pPr>
        <w:pStyle w:val="Title"/>
        <w:spacing w:after="80"/>
      </w:pPr>
      <w:r>
        <w:t>«Чижик»: анатомия жёсткого дискаунтера X5</w:t>
      </w:r>
    </w:p>
    <w:p>
      <w:r>
        <w:rPr>
          <w:b/>
          <w:color w:val="102238"/>
        </w:rPr>
        <w:t>Профессиональное досье по рубрике «Разбор компании»</w:t>
      </w:r>
    </w:p>
    <w:p>
      <w:r>
        <w:rPr>
          <w:i/>
          <w:color w:val="6B7280"/>
        </w:rPr>
        <w:t>Актуально на 24 августа 2026 года</w:t>
      </w:r>
    </w:p>
    <w:p>
      <w:pPr>
        <w:pStyle w:val="Heading1"/>
      </w:pPr>
      <w:r>
        <w:t>1. Как пользоваться комплектом</w:t>
      </w:r>
    </w:p>
    <w:p>
      <w:pPr>
        <w:pStyle w:val="ListNumber"/>
      </w:pPr>
      <w:r>
        <w:t>Сначала прочитайте это досье: оно объясняет механику сети и отделяет публичные факты X5 от наших выводов.</w:t>
      </w:r>
    </w:p>
    <w:p>
      <w:pPr>
        <w:pStyle w:val="ListNumber"/>
      </w:pPr>
      <w:r>
        <w:t>Затем откройте «karta-mehanizmov-rosta-i-matrica-kopirovaniya-chizhik.docx»: там видно, какие механизмы создают преимущество, какие зависимости они требуют и что малый бизнес может тестировать.</w:t>
      </w:r>
    </w:p>
    <w:p>
      <w:pPr>
        <w:pStyle w:val="ListNumber"/>
      </w:pPr>
      <w:r>
        <w:t>В «benchmark-diskauntera-i-proverka-tochki-2026.xlsx» можно проверить независимую розничную точку. Это НЕ финансовая модель магазина «Чижик» и НЕ расчёт франшизы.</w:t>
      </w:r>
    </w:p>
    <w:p>
      <w:pPr>
        <w:pStyle w:val="ListNumber"/>
      </w:pPr>
      <w:r>
        <w:t>«toolkit-proverki-diskauntera-po-principam-chizhik.docx» содержит рабочие формы для ассортимента, поставщиков, локации, KPI и gate масштабирования.</w:t>
      </w:r>
    </w:p>
    <w:p>
      <w:pPr>
        <w:pStyle w:val="ListNumber"/>
      </w:pPr>
      <w:r>
        <w:t>Прежде чем снижать цены или открывать вторую точку, замените сценарные вводы Excel фактическими данными минимум за 4–8 недель.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  <w:tblHeader w:val="true"/>
        </w:trPr>
        <w:tc>
          <w:tcPr>
            <w:tcW w:type="dxa" w:w="10200"/>
            <w:shd w:fill="F7F3EB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102238"/>
                <w:sz w:val="22"/>
              </w:rPr>
              <w:t>Главный вывод</w:t>
              <w:br/>
            </w:r>
            <w:r>
              <w:t>Низкая цена в hard discount — не стартовая настройка. Она становится результатом закупочной силы, узкой матрицы, высокой оборачиваемости, стандартизации, плотной логистики и дисциплины затрат.</w:t>
            </w:r>
          </w:p>
        </w:tc>
      </w:tr>
    </w:tbl>
    <w:p>
      <w:pPr>
        <w:pStyle w:val="Heading1"/>
      </w:pPr>
      <w:r>
        <w:t>2. Что известно о масштабе «Чижика»</w:t>
      </w:r>
    </w:p>
    <w:p>
      <w:r>
        <w:t>X5 начала пилотировать «Чижик» в 2020 году. По итогам 2025 года X5 сообщила о чистой розничной выручке сети 417,5 млрд ₽ (+67% г/г), 3 253 магазинах в 45 регионах и 675,4 млн покупательских визитов. Компания также сообщила, что к концу IV квартала формат вышел на положительный уровень EBITDA. Это показатель сети в целом, а не доказательство прибыльности любого отдельного магазина.</w:t>
      </w:r>
    </w:p>
    <w:p>
      <w:r>
        <w:t>Во II квартале 2026 года чистая розничная выручка «Чижика» составила 134,819 млрд ₽ и выросла на 29,8% год к году. На 30 июня работало 3 596 магазинов; за квартал сеть добавила 204 точки на чистой основе. LFL-продажи выросли на 5,3%, LFL-трафик — на 2,0%, LFL-средний чек — на 3,2%. Средний чек составил 711,1 ₽, число покупок — 216,4 млн за квартал.</w:t>
      </w:r>
    </w:p>
    <w:p>
      <w:r>
        <w:t>По агрегированным данным X5 торговая площадь «Чижика» на 30 июня 2026 года составляла 1 044 163 м². Деление площади на число магазинов даёт около 290 м² на точку. Это наш расчёт по публичной агрегированной статистике, а не норматив X5.</w:t>
      </w:r>
    </w:p>
    <w:p>
      <w:pPr>
        <w:pStyle w:val="Heading1"/>
      </w:pPr>
      <w:r>
        <w:t>3. Клиентская ценность: рациональность вместо «дешевле любой ценой»</w:t>
      </w:r>
    </w:p>
    <w:p>
      <w:r>
        <w:t>Сильная версия hard discount продаёт не бедность и не минимальный сервис. Она продаёт экономию времени и денег при достаточном качестве. Покупатель принимает более узкий выбор, если базовые потребности закрываются предсказуемо и цена выглядит рациональной.</w:t>
      </w:r>
    </w:p>
    <w:p>
      <w:pPr>
        <w:pStyle w:val="ListBullet"/>
      </w:pPr>
      <w:r>
        <w:t>понятная цена без сложной промо-математики;</w:t>
      </w:r>
    </w:p>
    <w:p>
      <w:pPr>
        <w:pStyle w:val="ListBullet"/>
      </w:pPr>
      <w:r>
        <w:t>достаточное качество базовых товаров;</w:t>
      </w:r>
    </w:p>
    <w:p>
      <w:pPr>
        <w:pStyle w:val="ListBullet"/>
      </w:pPr>
      <w:r>
        <w:t>быстрый выбор из ограниченного числа вариантов;</w:t>
      </w:r>
    </w:p>
    <w:p>
      <w:pPr>
        <w:pStyle w:val="ListBullet"/>
      </w:pPr>
      <w:r>
        <w:t>близкая локация и высокая частота посещений;</w:t>
      </w:r>
    </w:p>
    <w:p>
      <w:pPr>
        <w:pStyle w:val="ListBullet"/>
      </w:pPr>
      <w:r>
        <w:t>элемент «находки» через in-out ассортимент.</w:t>
      </w:r>
    </w:p>
    <w:p>
      <w:r>
        <w:t>Отсюда важный управленческий вывод: низкая цена не компенсирует плохое наличие, системный дефект СТМ или неудобную локацию. Цена — только один элемент ценностного предложения.</w:t>
      </w:r>
    </w:p>
    <w:p>
      <w:pPr>
        <w:pStyle w:val="Heading1"/>
      </w:pPr>
      <w:r>
        <w:t>4. Узкий ассортимент как двигатель экономики</w:t>
      </w:r>
    </w:p>
    <w:p>
      <w:r>
        <w:t>В обычном супермаркете одна потребность может закрываться десятками похожих SKU. Дискаунтер ограничивает число вариантов. Руководство «Чижика» описывало логику «потребность → один-два товара». Это повышает оборот на SKU, упрощает закупку, прогнозирование, приёмку и выкладку, снижает складской хвост и ускоряет выбор покупателя.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238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Экономический эффект</w:t>
            </w:r>
          </w:p>
        </w:tc>
        <w:tc>
          <w:tcPr>
            <w:tcW w:type="dxa" w:w="3402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Что улучшается</w:t>
            </w:r>
          </w:p>
        </w:tc>
        <w:tc>
          <w:tcPr>
            <w:tcW w:type="dxa" w:w="3402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Обратный риск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Оборот на SKU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Большая закупочная партия и меньше «мёртвого» хвоста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OOS ключевого SKU закрывает целую потребность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Простота операции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Меньше времени на выкладку и ценовой контроль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Ошибочный выбор SKU сильнее влияет на категорию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Оборачиваемость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Меньше капитала в медленных позициях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Слишком глубокий запас всё равно замораживает деньги</w:t>
            </w:r>
          </w:p>
        </w:tc>
      </w:tr>
      <w:tr>
        <w:trPr>
          <w:cantSplit/>
        </w:trPr>
        <w:tc>
          <w:tcPr>
            <w:tcW w:type="dxa" w:w="238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Понятность выбора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Быстрее решение покупателя</w:t>
            </w:r>
          </w:p>
        </w:tc>
        <w:tc>
          <w:tcPr>
            <w:tcW w:type="dxa" w:w="3402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Часть клиентов уходит за любимым брендом</w:t>
            </w:r>
          </w:p>
        </w:tc>
      </w:tr>
    </w:tbl>
    <w:p>
      <w:pPr>
        <w:pStyle w:val="Heading1"/>
      </w:pPr>
      <w:r>
        <w:t>5. Собственные бренды: маржа, дифференциация и ответственность</w:t>
      </w:r>
    </w:p>
    <w:p>
      <w:r>
        <w:t>В 2026 году руководство X5 указывало, что собственные бренды занимают более 60% полок «Чижика». Для hard discount СТМ важна не как декоративный логотип, а как инструмент управления спецификацией, закупочной ценой и прямой сравнимостью товара с конкурентами.</w:t>
      </w:r>
    </w:p>
    <w:p>
      <w:r>
        <w:t>При этом СТМ переносит ответственность за качество на сеть. Если национальный бренд проваливает товар, покупатель может обвинить производителя. Если собственный бренд магазина системно некачественный, страдает доверие к самому ритейлеру. Поэтому СТМ требует функции качества: спецификации, квалификации поставщика, входного контроля, лабораторных/потребительских тестов там, где это нужно, прослеживаемости и процедуры отзыва.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  <w:tblHeader w:val="true"/>
        </w:trPr>
        <w:tc>
          <w:tcPr>
            <w:tcW w:type="dxa" w:w="10200"/>
            <w:shd w:fill="F7F3EB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102238"/>
                <w:sz w:val="22"/>
              </w:rPr>
              <w:t>Что нельзя копировать</w:t>
              <w:br/>
            </w:r>
            <w:r>
              <w:t>Высокую долю СТМ нельзя переносить в малый бизнес только ради маржи. Без объёма, контроля качества и резервных производителей она повышает операционный и репутационный риск.</w:t>
            </w:r>
          </w:p>
        </w:tc>
      </w:tr>
    </w:tbl>
    <w:p>
      <w:pPr>
        <w:pStyle w:val="Heading1"/>
      </w:pPr>
      <w:r>
        <w:t>6. Закупочная сила и поставщики</w:t>
      </w:r>
    </w:p>
    <w:p>
      <w:r>
        <w:t>Часть преимущества «Чижика» создаёт масштаб X5: крупные объёмы, распределительные центры, данные по тысячам магазинов, переговорная сила и возможность распределять затраты на разработку продукта на огромный оборот. Независимый магазин не получает эти преимущества автоматически.</w:t>
      </w:r>
    </w:p>
    <w:p>
      <w:r>
        <w:t>При быстром росте возникает новый риск: поставщик может быть хорош для текущего объёма и не выдержать удвоения. В дискаунтере это особенно болезненно, потому что дублей SKU мало. Поэтому supplier capacity — часть стратегии масштабирования, а резервирование критичных категорий должно происходить до роста, а не после первого дефицита.</w:t>
      </w:r>
    </w:p>
    <w:p>
      <w:pPr>
        <w:pStyle w:val="Heading1"/>
      </w:pPr>
      <w:r>
        <w:t>7. Магазин и операции: стандартизация вместо «экономии на всём»</w:t>
      </w:r>
    </w:p>
    <w:p>
      <w:r>
        <w:t>Сеть стандартизирует площадь, оборудование, ассортимент и основные процессы. Экономический смысл стандарта — не эстетика, а повторяемость: одинаковое оборудование проще обслуживать, персонал легче обучать, планограммы и нормы труда можно сравнивать, новые точки быстрее выводятся на режим.</w:t>
      </w:r>
    </w:p>
    <w:p>
      <w:pPr>
        <w:pStyle w:val="ListBullet"/>
      </w:pPr>
      <w:r>
        <w:t>время приёмки и выкладки;</w:t>
      </w:r>
    </w:p>
    <w:p>
      <w:pPr>
        <w:pStyle w:val="ListBullet"/>
      </w:pPr>
      <w:r>
        <w:t>товарооборот на сотрудника/час;</w:t>
      </w:r>
    </w:p>
    <w:p>
      <w:pPr>
        <w:pStyle w:val="ListBullet"/>
      </w:pPr>
      <w:r>
        <w:t>наличие ключевых SKU;</w:t>
      </w:r>
    </w:p>
    <w:p>
      <w:pPr>
        <w:pStyle w:val="ListBullet"/>
      </w:pPr>
      <w:r>
        <w:t>потери и списания;</w:t>
      </w:r>
    </w:p>
    <w:p>
      <w:pPr>
        <w:pStyle w:val="ListBullet"/>
      </w:pPr>
      <w:r>
        <w:t>очередь и скорость кассовой зоны;</w:t>
      </w:r>
    </w:p>
    <w:p>
      <w:pPr>
        <w:pStyle w:val="ListBullet"/>
      </w:pPr>
      <w:r>
        <w:t>точность ценников;</w:t>
      </w:r>
    </w:p>
    <w:p>
      <w:pPr>
        <w:pStyle w:val="ListBullet"/>
      </w:pPr>
      <w:r>
        <w:t>затраты магазина на 1 000 ₽ выручки.</w:t>
      </w:r>
    </w:p>
    <w:p>
      <w:r>
        <w:t>Если независимая точка работает только благодаря конкретному сильному управляющему, это ещё не масштабируемая система. Масштаб начинается там, где процессы переживают замену человека.</w:t>
      </w:r>
    </w:p>
    <w:p>
      <w:pPr>
        <w:pStyle w:val="Heading1"/>
      </w:pPr>
      <w:r>
        <w:t>8. Логистика и плотность</w:t>
      </w:r>
    </w:p>
    <w:p>
      <w:r>
        <w:t>У дискаунтера небольшая маржа плохо переносит лишние километры, недозагруженные машины и разрозненные точки. Поэтому плотность кластера — скрытая часть цены на полке. Второй магазин может улучшить логистику, если уплотняет маршрут, или ухудшить её, если создаёт новый дальний плечо и отдельную инфраструктуру.</w:t>
      </w:r>
    </w:p>
    <w:p>
      <w:r>
        <w:t>Правильная метрика масштабирования — не число открытий, а прирост валовой прибыли и денежного потока кластера после логистики, каннибализации и дополнительных управленческих расходов.</w:t>
      </w:r>
    </w:p>
    <w:p>
      <w:pPr>
        <w:pStyle w:val="Heading1"/>
      </w:pPr>
      <w:r>
        <w:t>9. In-out ассортимент: трафик с ограниченным бюджетом риска</w:t>
      </w:r>
    </w:p>
    <w:p>
      <w:r>
        <w:t>Нерегулярный ассортимент создаёт эффект находки, повышает средний чек и даёт повод зайти снова. Но его экономика отличается от базовой полки: закупка может не повториться, сезонность сильнее, markdown неизбежен, а остатки быстро превращаются в замороженные деньги.</w:t>
      </w:r>
    </w:p>
    <w:p>
      <w:r>
        <w:t>Для малого бизнеса безопаснее выделять in-out в отдельный лимит оборотного капитала, заранее задавать срок распродажи и правила markdown. Нельзя маскировать слабую оборачиваемость фразой «когда-нибудь продадим».</w:t>
      </w:r>
    </w:p>
    <w:p>
      <w:pPr>
        <w:pStyle w:val="Heading1"/>
      </w:pPr>
      <w:r>
        <w:t>10. Онлайн и доставка</w:t>
      </w:r>
    </w:p>
    <w:p>
      <w:r>
        <w:t>На 30 июня 2026 года экспресс-доставка была доступна из 1 718 магазинов «Чижик». Для офлайн-дискаунтера доставка создаёт новые расходы: сборка, упаковка, последний километр, ошибки и отмены. Поэтому рост онлайн-выручки сам по себе не означает улучшение экономики. Канал должен иметь отдельный contribution margin.</w:t>
      </w:r>
    </w:p>
    <w:p>
      <w:pPr>
        <w:pStyle w:val="Heading1"/>
      </w:pPr>
      <w:r>
        <w:t>11. Что публичная отчётность не позволяет утверждать</w:t>
      </w:r>
    </w:p>
    <w:p>
      <w:pPr>
        <w:pStyle w:val="ListBullet"/>
      </w:pPr>
      <w:r>
        <w:t>«Средняя прибыль магазина Чижик — X ₽ в месяц».</w:t>
      </w:r>
    </w:p>
    <w:p>
      <w:pPr>
        <w:pStyle w:val="ListBullet"/>
      </w:pPr>
      <w:r>
        <w:t>«Окупаемость точки — N месяцев».</w:t>
      </w:r>
    </w:p>
    <w:p>
      <w:pPr>
        <w:pStyle w:val="ListBullet"/>
      </w:pPr>
      <w:r>
        <w:t>«Валовая маржа одной точки — Y%».</w:t>
      </w:r>
    </w:p>
    <w:p>
      <w:pPr>
        <w:pStyle w:val="ListBullet"/>
      </w:pPr>
      <w:r>
        <w:t>«Открыть Чижик можно по франшизе».</w:t>
      </w:r>
    </w:p>
    <w:p>
      <w:pPr>
        <w:pStyle w:val="ListBullet"/>
      </w:pPr>
      <w:r>
        <w:t>«Независимый магазин получит закупочные условия X5».</w:t>
      </w:r>
    </w:p>
    <w:p>
      <w:r>
        <w:t>X5 раскрывает много операционных показателей сети, но не публикует полноценную P&amp;L отдельного магазина. В актуальном публичном контуре франчайзинговой сетью X5 является «Около», а «Чижик» раскрывается как отдельный формат группы. Поэтому наш Excel — только benchmark независимой точки.</w:t>
      </w:r>
    </w:p>
    <w:p>
      <w:pPr>
        <w:pStyle w:val="Heading1"/>
      </w:pPr>
      <w:r>
        <w:t>12. Рынок hard discount: рост продолжается, но становится труднее</w:t>
      </w:r>
    </w:p>
    <w:p>
      <w:r>
        <w:t>По прогнозу INFOLine, который в марте 2026 года приводил Shopper’s, оборот hard discount в России в 2026 году может вырасти на 19,1%, до 2,06 трлн ₽. Это всё ещё высокий рост, но минимальный темп для сегмента с 2018 года. Чем зрелее рынок, тем меньше конкурентного преимущества даёт сам ярлык «дискаунтер» и тем важнее реальные закупки, качество, плотность и процессы.</w:t>
      </w:r>
    </w:p>
    <w:p>
      <w:pPr>
        <w:pStyle w:val="Heading1"/>
      </w:pPr>
      <w:r>
        <w:t>13. KPI, по которым нужно смотреть на дискаунтерную модель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2551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3685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Зачем считать</w:t>
            </w:r>
          </w:p>
        </w:tc>
        <w:tc>
          <w:tcPr>
            <w:tcW w:type="dxa" w:w="2948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Красный сигнал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Contribution margin на 1 000 ₽ выручки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Показывает, остаются ли деньги после переменных расходов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Рост выручки при падении вклада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Продажи и валовая прибыль / SKU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Проверяет продуктивность матрицы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Длинный хвост без роли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Availability A-SKU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Контроль базовых потребностей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OOS по товарам-якорям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Shrink + списания, %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Контроль потерь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Рост быстрее продаж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Payroll / revenue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Производительность труда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ФОТ растёт быстрее оборота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Logistics / revenue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Цена плотности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Новый кластер ухудшает показатель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Inventory days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Оборотный капитал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Запас растёт при прежних продажах</w:t>
            </w:r>
          </w:p>
        </w:tc>
      </w:tr>
      <w:tr>
        <w:trPr>
          <w:cantSplit/>
        </w:trP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Cash buffer</w:t>
            </w:r>
          </w:p>
        </w:tc>
        <w:tc>
          <w:tcPr>
            <w:tcW w:type="dxa" w:w="368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Устойчивость</w:t>
            </w:r>
          </w:p>
        </w:tc>
        <w:tc>
          <w:tcPr>
            <w:tcW w:type="dxa" w:w="294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spacing w:after="0"/>
            </w:pPr>
            <w:r>
              <w:t>Недостаток денег до стабилизации точки</w:t>
            </w:r>
          </w:p>
        </w:tc>
      </w:tr>
    </w:tbl>
    <w:p>
      <w:pPr>
        <w:pStyle w:val="Heading1"/>
      </w:pPr>
      <w:r>
        <w:t>14. Что может перенести малый бизнес</w:t>
      </w:r>
    </w:p>
    <w:p>
      <w:pPr>
        <w:pStyle w:val="ListNumber"/>
      </w:pPr>
      <w:r>
        <w:t>Сократить дубли SKU и мыслить потребностями, а не количеством полок.</w:t>
      </w:r>
    </w:p>
    <w:p>
      <w:pPr>
        <w:pStyle w:val="ListNumber"/>
      </w:pPr>
      <w:r>
        <w:t>Считать выручку, валовую прибыль и оборачиваемость на SKU.</w:t>
      </w:r>
    </w:p>
    <w:p>
      <w:pPr>
        <w:pStyle w:val="ListNumber"/>
      </w:pPr>
      <w:r>
        <w:t>Строить резерв поставщика до масштабирования.</w:t>
      </w:r>
    </w:p>
    <w:p>
      <w:pPr>
        <w:pStyle w:val="ListNumber"/>
      </w:pPr>
      <w:r>
        <w:t>Стандартизировать операции до второй точки.</w:t>
      </w:r>
    </w:p>
    <w:p>
      <w:pPr>
        <w:pStyle w:val="ListNumber"/>
      </w:pPr>
      <w:r>
        <w:t>Выделять in-out в отдельный бюджет риска.</w:t>
      </w:r>
    </w:p>
    <w:p>
      <w:pPr>
        <w:pStyle w:val="ListNumber"/>
      </w:pPr>
      <w:r>
        <w:t>Считать логистику по кластеру, а не только по магазину.</w:t>
      </w:r>
    </w:p>
    <w:p>
      <w:pPr>
        <w:pStyle w:val="ListNumber"/>
      </w:pPr>
      <w:r>
        <w:t>Разделять offline и delivery contribution margin.</w:t>
      </w:r>
    </w:p>
    <w:p>
      <w:pPr>
        <w:pStyle w:val="ListNumber"/>
      </w:pPr>
      <w:r>
        <w:t>Снижать цену только после доказанной экономии затрат.</w:t>
      </w:r>
    </w:p>
    <w:p>
      <w:pPr>
        <w:pStyle w:val="Heading1"/>
      </w:pPr>
      <w:r>
        <w:t>15. Вердикт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184"/>
      </w:tblGrid>
      <w:tr>
        <w:trPr>
          <w:cantSplit/>
          <w:tblHeader w:val="true"/>
        </w:trPr>
        <w:tc>
          <w:tcPr>
            <w:tcW w:type="dxa" w:w="10200"/>
            <w:shd w:fill="FFF4D6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102238"/>
                <w:sz w:val="22"/>
              </w:rPr>
              <w:t>🟡 TEST / ADAPT</w:t>
              <w:br/>
            </w:r>
            <w:r>
              <w:t>«Чижик» — сильный пример масштабируемого hard discount, но буквально копировать его нельзя: критичная часть преимущества создаётся инфраструктурой X5. Для независимого бизнеса правильный подход — выбрать 2–4 механизма, проверить их на одной точке и масштабировать только после подтверждения contribution margin, availability, оборачиваемости, поставщиков и денежного резерва.</w:t>
            </w:r>
          </w:p>
        </w:tc>
      </w:tr>
    </w:tbl>
    <w:p>
      <w:pPr>
        <w:pStyle w:val="Heading1"/>
      </w:pPr>
      <w:r>
        <w:t>Источники и статус данных</w:t>
      </w:r>
    </w:p>
    <w:p>
      <w:r>
        <w:t>Фактчек обновлён на 24 августа 2026 года. Агрегированные показатели сети не используются как P&amp;L одного магазина. Сценарные значения в Excel — не «средние по России» и должны заменяться фактическими данными конкретного бизнеса.</w:t>
      </w:r>
    </w:p>
    <w:p>
      <w:r>
        <w:rPr>
          <w:b/>
        </w:rPr>
        <w:t>X5, операционные результаты II квартала 2026</w:t>
      </w:r>
      <w:r>
        <w:t xml:space="preserve"> — Чистая розничная выручка «Чижика» 134,819 млрд ₽; +29,8% г/г; LFL-продажи +5,3%; трафик +2,0%; средний чек 711,1 ₽; 216,4 млн покупок; 3 596 магазинов; 1 044 163 м² торговой площади.</w:t>
        <w:br/>
        <w:t>https://www.x5.ru/wp-content/uploads/2026/07/q2_2026_trading_update_eng.pdf</w:t>
      </w:r>
    </w:p>
    <w:p>
      <w:r>
        <w:rPr>
          <w:b/>
        </w:rPr>
        <w:t>X5, «Чижик» стал лидером в сегменте жёстких дискаунтеров, 25.03.2026</w:t>
      </w:r>
      <w:r>
        <w:t xml:space="preserve"> — Итоги 2025 года: чистая розничная выручка 417,5 млрд ₽ (+67%); 3 253 магазина; 675,4 млн покупательских визитов; сообщение X5 о выходе к концу IV квартала на положительный уровень EBITDA.</w:t>
        <w:br/>
        <w:t>https://www.x5.ru/ru/news/chizhik-stal-liderom-v-segmente-zhestkih-diskaunterov/</w:t>
      </w:r>
    </w:p>
    <w:p>
      <w:r>
        <w:rPr>
          <w:b/>
        </w:rPr>
        <w:t>X5 / Forbes, 29.05.2026</w:t>
      </w:r>
      <w:r>
        <w:t xml:space="preserve"> — Президент X5 указывала, что собственные бренды занимают более 60% полок «Чижика»; франчайзинговой сетью X5 отдельно называлась «Около».</w:t>
        <w:br/>
        <w:t>https://www.x5.ru/ru/publication/prezident-x5-ekaterina-lobacheva-forbes-my-prosnulis-sovsem-v-drugom-ritejle/</w:t>
      </w:r>
    </w:p>
    <w:p>
      <w:r>
        <w:rPr>
          <w:b/>
        </w:rPr>
        <w:t>X5, эффективная модель супермаркета-дискаунтера, 27.11.2024</w:t>
      </w:r>
      <w:r>
        <w:t xml:space="preserve"> — Стандартизация магазинов, логика ассортимента, роль закупок, СТМ, поставщиков, производительности и плотности логистики.</w:t>
        <w:br/>
        <w:t>https://www.x5.ru/ru/publication/effektivnaya-model-supermarketa-diskauntera-na-primere-seti-chizhik/</w:t>
      </w:r>
    </w:p>
    <w:p>
      <w:r>
        <w:rPr>
          <w:b/>
        </w:rPr>
        <w:t>X5, Q2 2026 Financial Results, 13.08.2026</w:t>
      </w:r>
      <w:r>
        <w:t xml:space="preserve"> — Контекст давления на расходы группы, включая персонал и коммунальные услуги; эти данные не переносятся напрямую на P&amp;L «Чижика».</w:t>
        <w:br/>
        <w:t>https://www.x5.ru/wp-content/uploads/2026/08/x5_q2_2026_financial_results_eng.pdf</w:t>
      </w:r>
    </w:p>
    <w:p>
      <w:r>
        <w:rPr>
          <w:b/>
        </w:rPr>
        <w:t>Shopper’s / INFOLine, 19.03.2026</w:t>
      </w:r>
      <w:r>
        <w:t xml:space="preserve"> — Прогноз роста оборота российского hard discount в 2026 году на 19,1%, до 2,06 трлн ₽; минимальный темп роста сегмента с 2018 года.</w:t>
        <w:br/>
        <w:t>https://shoppers.media/news/27437_rost-oborota-zestkix-diskaunterov-v-2026-g-budet-minimalnym-za-vosem-let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223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