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 w:cs="Arial"/>
        </w:rPr>
        <w:t>План стабилизации транспортного ЭДО</w:t>
      </w:r>
    </w:p>
    <w:p>
      <w:r>
        <w:rPr>
          <w:rFonts w:ascii="Arial" w:hAnsi="Arial" w:eastAsia="Arial" w:cs="Arial"/>
        </w:rPr>
        <w:t>Что делать после 1 сентября и как проверить бесплатный «ЭПД Лайт»</w:t>
      </w:r>
    </w:p>
    <w:p>
      <w:r>
        <w:rPr>
          <w:rFonts w:ascii="Arial" w:hAnsi="Arial" w:eastAsia="Arial" w:cs="Arial"/>
          <w:b/>
          <w:color w:val="C99A42"/>
          <w:sz w:val="18"/>
        </w:rPr>
        <w:t>БИЗНЕС ПОД МИКРОСКОПОМ</w:t>
      </w:r>
    </w:p>
    <w:p>
      <w:r>
        <w:rPr>
          <w:rFonts w:ascii="Arial" w:hAnsi="Arial" w:eastAsia="Arial" w:cs="Arial"/>
        </w:rPr>
        <w:t>Актуально на 3 сентября 2026 года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7F3EB"/>
            <w:tcBorders>
              <w:top w:val="single" w:sz="8" w:color="D8C69A"/>
              <w:left w:val="single" w:sz="8" w:color="D8C69A"/>
              <w:bottom w:val="single" w:sz="8" w:color="D8C69A"/>
              <w:right w:val="single" w:sz="8" w:color="D8C69A"/>
              <w:insideH w:val="single" w:sz="8" w:color="D8C69A"/>
              <w:insideV w:val="single" w:sz="8" w:color="D8C69A"/>
            </w:tcBorders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</w:rPr>
              <w:t>Контекст</w:t>
              <w:br/>
              <w:t>С 1 сентября 2026 года обязательный режим уже действует. Цель на начало сентября — не «успеть подключиться», а обеспечить устойчивую сквозную перевозку и выбрать экономически подходящий контур. Бесплатный «ЭПД Лайт» снижает стоимость входа, но его нужно сравнивать с коммерческим оператором по реальным функциям и вашему процессу.</w:t>
            </w:r>
          </w:p>
        </w:tc>
      </w:tr>
    </w:tbl>
    <w:p>
      <w:pPr>
        <w:pStyle w:val="Heading1"/>
      </w:pPr>
      <w:r>
        <w:rPr>
          <w:rFonts w:ascii="Arial" w:hAnsi="Arial" w:eastAsia="Arial" w:cs="Arial"/>
        </w:rPr>
        <w:t>Этап 1. Сегодня — подтвердить применимость</w:t>
      </w:r>
    </w:p>
    <w:p>
      <w:pPr>
        <w:pStyle w:val="ListBullet"/>
      </w:pPr>
      <w:r>
        <w:rPr>
          <w:rFonts w:ascii="Arial" w:hAnsi="Arial" w:eastAsia="Arial" w:cs="Arial"/>
        </w:rPr>
        <w:t>собрать реальные схемы перевозок за последние 30–60 дней;</w:t>
      </w:r>
    </w:p>
    <w:p>
      <w:pPr>
        <w:pStyle w:val="ListBullet"/>
      </w:pPr>
      <w:r>
        <w:rPr>
          <w:rFonts w:ascii="Arial" w:hAnsi="Arial" w:eastAsia="Arial" w:cs="Arial"/>
        </w:rPr>
        <w:t>для каждой определить роль компании и обязательный документ;</w:t>
      </w:r>
    </w:p>
    <w:p>
      <w:pPr>
        <w:pStyle w:val="ListBullet"/>
      </w:pPr>
      <w:r>
        <w:rPr>
          <w:rFonts w:ascii="Arial" w:hAnsi="Arial" w:eastAsia="Arial" w:cs="Arial"/>
        </w:rPr>
        <w:t>отдельно проверить, где бумага допустима по нормативному основанию;</w:t>
      </w:r>
    </w:p>
    <w:p>
      <w:pPr>
        <w:pStyle w:val="ListBullet"/>
      </w:pPr>
      <w:r>
        <w:rPr>
          <w:rFonts w:ascii="Arial" w:hAnsi="Arial" w:eastAsia="Arial" w:cs="Arial"/>
        </w:rPr>
        <w:t>выделить 1–2 типовых маршрута для контрольного теста;</w:t>
      </w:r>
    </w:p>
    <w:p>
      <w:pPr>
        <w:pStyle w:val="ListBullet"/>
      </w:pPr>
      <w:r>
        <w:rPr>
          <w:rFonts w:ascii="Arial" w:hAnsi="Arial" w:eastAsia="Arial" w:cs="Arial"/>
        </w:rPr>
        <w:t>зафиксировать текущие сбои после 1 сентября.</w:t>
      </w:r>
    </w:p>
    <w:p>
      <w:pPr>
        <w:pStyle w:val="Heading1"/>
      </w:pPr>
      <w:r>
        <w:rPr>
          <w:rFonts w:ascii="Arial" w:hAnsi="Arial" w:eastAsia="Arial" w:cs="Arial"/>
        </w:rPr>
        <w:t>Этап 2. Сравнить текущего оператора и «ЭПД Лайт»</w:t>
      </w:r>
    </w:p>
    <w:p>
      <w:pPr>
        <w:pStyle w:val="ListBullet"/>
      </w:pPr>
      <w:r>
        <w:rPr>
          <w:rFonts w:ascii="Arial" w:hAnsi="Arial" w:eastAsia="Arial" w:cs="Arial"/>
        </w:rPr>
        <w:t>подтвердить, что Оператор ЦРПТ присутствует в реестре ИС ЭПД;</w:t>
      </w:r>
    </w:p>
    <w:p>
      <w:pPr>
        <w:pStyle w:val="ListBullet"/>
      </w:pPr>
      <w:r>
        <w:rPr>
          <w:rFonts w:ascii="Arial" w:hAnsi="Arial" w:eastAsia="Arial" w:cs="Arial"/>
        </w:rPr>
        <w:t>проверить, закрывают ли ЭТрН и ЭПЛ ваш реальный сценарий;</w:t>
      </w:r>
    </w:p>
    <w:p>
      <w:pPr>
        <w:pStyle w:val="ListBullet"/>
      </w:pPr>
      <w:r>
        <w:rPr>
          <w:rFonts w:ascii="Arial" w:hAnsi="Arial" w:eastAsia="Arial" w:cs="Arial"/>
        </w:rPr>
        <w:t>проверить роуминг с ключевыми контрагентами;</w:t>
      </w:r>
    </w:p>
    <w:p>
      <w:pPr>
        <w:pStyle w:val="ListBullet"/>
      </w:pPr>
      <w:r>
        <w:rPr>
          <w:rFonts w:ascii="Arial" w:hAnsi="Arial" w:eastAsia="Arial" w:cs="Arial"/>
        </w:rPr>
        <w:t>сравнить не только тариф, но и интеграцию, автоматизацию, поддержку и SLA;</w:t>
      </w:r>
    </w:p>
    <w:p>
      <w:pPr>
        <w:pStyle w:val="ListBullet"/>
      </w:pPr>
      <w:r>
        <w:rPr>
          <w:rFonts w:ascii="Arial" w:hAnsi="Arial" w:eastAsia="Arial" w:cs="Arial"/>
        </w:rPr>
        <w:t>не считать планируемые мобильные функции и МЧД уже доступными без повторной проверки.</w:t>
      </w:r>
    </w:p>
    <w:p>
      <w:pPr>
        <w:pStyle w:val="Heading1"/>
      </w:pPr>
      <w:r>
        <w:rPr>
          <w:rFonts w:ascii="Arial" w:hAnsi="Arial" w:eastAsia="Arial" w:cs="Arial"/>
        </w:rPr>
        <w:t>Этап 3. Подписи, роли и доступы</w:t>
      </w:r>
    </w:p>
    <w:p>
      <w:pPr>
        <w:pStyle w:val="ListBullet"/>
      </w:pPr>
      <w:r>
        <w:rPr>
          <w:rFonts w:ascii="Arial" w:hAnsi="Arial" w:eastAsia="Arial" w:cs="Arial"/>
        </w:rPr>
        <w:t>назначить подписантов по каждому этапу;</w:t>
      </w:r>
    </w:p>
    <w:p>
      <w:pPr>
        <w:pStyle w:val="ListBullet"/>
      </w:pPr>
      <w:r>
        <w:rPr>
          <w:rFonts w:ascii="Arial" w:hAnsi="Arial" w:eastAsia="Arial" w:cs="Arial"/>
        </w:rPr>
        <w:t>проверить действующие УКЭП и необходимые МЧД;</w:t>
      </w:r>
    </w:p>
    <w:p>
      <w:pPr>
        <w:pStyle w:val="ListBullet"/>
      </w:pPr>
      <w:r>
        <w:rPr>
          <w:rFonts w:ascii="Arial" w:hAnsi="Arial" w:eastAsia="Arial" w:cs="Arial"/>
        </w:rPr>
        <w:t>создать резервных сотрудников;</w:t>
      </w:r>
    </w:p>
    <w:p>
      <w:pPr>
        <w:pStyle w:val="ListBullet"/>
      </w:pPr>
      <w:r>
        <w:rPr>
          <w:rFonts w:ascii="Arial" w:hAnsi="Arial" w:eastAsia="Arial" w:cs="Arial"/>
        </w:rPr>
        <w:t>проверить доступы склада, логистики, водителя и приёмки;</w:t>
      </w:r>
    </w:p>
    <w:p>
      <w:pPr>
        <w:pStyle w:val="ListBullet"/>
      </w:pPr>
      <w:r>
        <w:rPr>
          <w:rFonts w:ascii="Arial" w:hAnsi="Arial" w:eastAsia="Arial" w:cs="Arial"/>
        </w:rPr>
        <w:t>проверить работу вне стандартного офисного времени.</w:t>
      </w:r>
    </w:p>
    <w:p>
      <w:pPr>
        <w:pStyle w:val="Heading1"/>
      </w:pPr>
      <w:r>
        <w:rPr>
          <w:rFonts w:ascii="Arial" w:hAnsi="Arial" w:eastAsia="Arial" w:cs="Arial"/>
        </w:rPr>
        <w:t>Этап 4. Сквозной тест</w:t>
      </w:r>
    </w:p>
    <w:p>
      <w:pPr>
        <w:pStyle w:val="ListBullet"/>
      </w:pPr>
      <w:r>
        <w:rPr>
          <w:rFonts w:ascii="Arial" w:hAnsi="Arial" w:eastAsia="Arial" w:cs="Arial"/>
        </w:rPr>
        <w:t>настроить минимально необходимый рабочий способ: веб, XML или интеграцию;</w:t>
      </w:r>
    </w:p>
    <w:p>
      <w:pPr>
        <w:pStyle w:val="ListBullet"/>
      </w:pPr>
      <w:r>
        <w:rPr>
          <w:rFonts w:ascii="Arial" w:hAnsi="Arial" w:eastAsia="Arial" w:cs="Arial"/>
        </w:rPr>
        <w:t>синхронизировать справочники;</w:t>
      </w:r>
    </w:p>
    <w:p>
      <w:pPr>
        <w:pStyle w:val="ListBullet"/>
      </w:pPr>
      <w:r>
        <w:rPr>
          <w:rFonts w:ascii="Arial" w:hAnsi="Arial" w:eastAsia="Arial" w:cs="Arial"/>
        </w:rPr>
        <w:t>провести реальную перевозку от создания документа до закрытия;</w:t>
      </w:r>
    </w:p>
    <w:p>
      <w:pPr>
        <w:pStyle w:val="ListBullet"/>
      </w:pPr>
      <w:r>
        <w:rPr>
          <w:rFonts w:ascii="Arial" w:hAnsi="Arial" w:eastAsia="Arial" w:cs="Arial"/>
        </w:rPr>
        <w:t>проверить QR/визуализацию там, где они нужны;</w:t>
      </w:r>
    </w:p>
    <w:p>
      <w:pPr>
        <w:pStyle w:val="ListBullet"/>
      </w:pPr>
      <w:r>
        <w:rPr>
          <w:rFonts w:ascii="Arial" w:hAnsi="Arial" w:eastAsia="Arial" w:cs="Arial"/>
        </w:rPr>
        <w:t>протестировать приёмку и закрытие;</w:t>
      </w:r>
    </w:p>
    <w:p>
      <w:pPr>
        <w:pStyle w:val="ListBullet"/>
      </w:pPr>
      <w:r>
        <w:rPr>
          <w:rFonts w:ascii="Arial" w:hAnsi="Arial" w:eastAsia="Arial" w:cs="Arial"/>
        </w:rPr>
        <w:t>провести минимум один нештатный сценарий.</w:t>
      </w:r>
    </w:p>
    <w:p>
      <w:pPr>
        <w:pStyle w:val="Heading1"/>
      </w:pPr>
      <w:r>
        <w:rPr>
          <w:rFonts w:ascii="Arial" w:hAnsi="Arial" w:eastAsia="Arial" w:cs="Arial"/>
        </w:rPr>
        <w:t>Этап 5. Решение по оператору</w:t>
      </w:r>
    </w:p>
    <w:p>
      <w:pPr>
        <w:pStyle w:val="ListBullet"/>
      </w:pPr>
      <w:r>
        <w:rPr>
          <w:rFonts w:ascii="Arial" w:hAnsi="Arial" w:eastAsia="Arial" w:cs="Arial"/>
        </w:rPr>
        <w:t>оставить «ЭПД Лайт», если базовый сценарий проходит без ручного спасения;</w:t>
      </w:r>
    </w:p>
    <w:p>
      <w:pPr>
        <w:pStyle w:val="ListBullet"/>
      </w:pPr>
      <w:r>
        <w:rPr>
          <w:rFonts w:ascii="Arial" w:hAnsi="Arial" w:eastAsia="Arial" w:cs="Arial"/>
        </w:rPr>
        <w:t>сохранить коммерческого оператора, если критичны интеграция, автоматизация, SLA или большой поток;</w:t>
      </w:r>
    </w:p>
    <w:p>
      <w:pPr>
        <w:pStyle w:val="ListBullet"/>
      </w:pPr>
      <w:r>
        <w:rPr>
          <w:rFonts w:ascii="Arial" w:hAnsi="Arial" w:eastAsia="Arial" w:cs="Arial"/>
        </w:rPr>
        <w:t>не мигрировать только ради нулевой цены сервиса;</w:t>
      </w:r>
    </w:p>
    <w:p>
      <w:pPr>
        <w:pStyle w:val="ListBullet"/>
      </w:pPr>
      <w:r>
        <w:rPr>
          <w:rFonts w:ascii="Arial" w:hAnsi="Arial" w:eastAsia="Arial" w:cs="Arial"/>
        </w:rPr>
        <w:t>зафиксировать контакты поддержки и внутреннюю первую линию;</w:t>
      </w:r>
    </w:p>
    <w:p>
      <w:pPr>
        <w:pStyle w:val="ListBullet"/>
      </w:pPr>
      <w:r>
        <w:rPr>
          <w:rFonts w:ascii="Arial" w:hAnsi="Arial" w:eastAsia="Arial" w:cs="Arial"/>
        </w:rPr>
        <w:t>обновить внутренний регламент и бюджет;</w:t>
      </w:r>
    </w:p>
    <w:p>
      <w:pPr>
        <w:pStyle w:val="ListBullet"/>
      </w:pPr>
      <w:r>
        <w:rPr>
          <w:rFonts w:ascii="Arial" w:hAnsi="Arial" w:eastAsia="Arial" w:cs="Arial"/>
        </w:rPr>
        <w:t>назначить дату повторной оценки после 2–4 недель эксплуатации.</w:t>
      </w:r>
    </w:p>
    <w:p>
      <w:pPr>
        <w:pStyle w:val="Heading1"/>
      </w:pPr>
      <w:r>
        <w:rPr>
          <w:rFonts w:ascii="Arial" w:hAnsi="Arial" w:eastAsia="Arial" w:cs="Arial"/>
        </w:rPr>
        <w:t>3–7 сентября — гиперподдержка</w:t>
      </w:r>
    </w:p>
    <w:p>
      <w:pPr>
        <w:pStyle w:val="ListBullet"/>
      </w:pPr>
      <w:r>
        <w:rPr>
          <w:rFonts w:ascii="Arial" w:hAnsi="Arial" w:eastAsia="Arial" w:cs="Arial"/>
        </w:rPr>
        <w:t>ежедневно разбирать инциденты;</w:t>
      </w:r>
    </w:p>
    <w:p>
      <w:pPr>
        <w:pStyle w:val="ListBullet"/>
      </w:pPr>
      <w:r>
        <w:rPr>
          <w:rFonts w:ascii="Arial" w:hAnsi="Arial" w:eastAsia="Arial" w:cs="Arial"/>
        </w:rPr>
        <w:t>не откладывать проблемы роуминга и подписей;</w:t>
      </w:r>
    </w:p>
    <w:p>
      <w:pPr>
        <w:pStyle w:val="ListBullet"/>
      </w:pPr>
      <w:r>
        <w:rPr>
          <w:rFonts w:ascii="Arial" w:hAnsi="Arial" w:eastAsia="Arial" w:cs="Arial"/>
        </w:rPr>
        <w:t>контролировать время закрытия документов;</w:t>
      </w:r>
    </w:p>
    <w:p>
      <w:pPr>
        <w:pStyle w:val="ListBullet"/>
      </w:pPr>
      <w:r>
        <w:rPr>
          <w:rFonts w:ascii="Arial" w:hAnsi="Arial" w:eastAsia="Arial" w:cs="Arial"/>
        </w:rPr>
        <w:t>вести единый журнал ошибок;</w:t>
      </w:r>
    </w:p>
    <w:p>
      <w:pPr>
        <w:pStyle w:val="ListBullet"/>
      </w:pPr>
      <w:r>
        <w:rPr>
          <w:rFonts w:ascii="Arial" w:hAnsi="Arial" w:eastAsia="Arial" w:cs="Arial"/>
        </w:rPr>
        <w:t>каждый критичный сбой завершать корректирующим действием и повторным тестом.</w:t>
      </w:r>
    </w:p>
    <w:p>
      <w:pPr>
        <w:pStyle w:val="Heading1"/>
      </w:pPr>
      <w:r>
        <w:rPr>
          <w:rFonts w:ascii="Arial" w:hAnsi="Arial" w:eastAsia="Arial" w:cs="Arial"/>
        </w:rPr>
        <w:t>8–30 сентября — стабилизация</w:t>
      </w:r>
    </w:p>
    <w:p>
      <w:pPr>
        <w:pStyle w:val="ListBullet"/>
      </w:pPr>
      <w:r>
        <w:rPr>
          <w:rFonts w:ascii="Arial" w:hAnsi="Arial" w:eastAsia="Arial" w:cs="Arial"/>
        </w:rPr>
        <w:t>расширять контрагентов только после стабильной работы базовых маршрутов;</w:t>
      </w:r>
    </w:p>
    <w:p>
      <w:pPr>
        <w:pStyle w:val="ListBullet"/>
      </w:pPr>
      <w:r>
        <w:rPr>
          <w:rFonts w:ascii="Arial" w:hAnsi="Arial" w:eastAsia="Arial" w:cs="Arial"/>
        </w:rPr>
        <w:t>автоматизировать ручные операции, если объём это оправдывает;</w:t>
      </w:r>
    </w:p>
    <w:p>
      <w:pPr>
        <w:pStyle w:val="ListBullet"/>
      </w:pPr>
      <w:r>
        <w:rPr>
          <w:rFonts w:ascii="Arial" w:hAnsi="Arial" w:eastAsia="Arial" w:cs="Arial"/>
        </w:rPr>
        <w:t>обновить SLA и внутренние инструкции;</w:t>
      </w:r>
    </w:p>
    <w:p>
      <w:pPr>
        <w:pStyle w:val="ListBullet"/>
      </w:pPr>
      <w:r>
        <w:rPr>
          <w:rFonts w:ascii="Arial" w:hAnsi="Arial" w:eastAsia="Arial" w:cs="Arial"/>
        </w:rPr>
        <w:t>считать фактические разовые и ежемесячные затраты, даже если сам сервис бесплатный;</w:t>
      </w:r>
    </w:p>
    <w:p>
      <w:pPr>
        <w:pStyle w:val="ListBullet"/>
      </w:pPr>
      <w:r>
        <w:rPr>
          <w:rFonts w:ascii="Arial" w:hAnsi="Arial" w:eastAsia="Arial" w:cs="Arial"/>
        </w:rPr>
        <w:t>проверить, какие ошибки повторяются;</w:t>
      </w:r>
    </w:p>
    <w:p>
      <w:pPr>
        <w:pStyle w:val="ListBullet"/>
      </w:pPr>
      <w:r>
        <w:rPr>
          <w:rFonts w:ascii="Arial" w:hAnsi="Arial" w:eastAsia="Arial" w:cs="Arial"/>
        </w:rPr>
        <w:t>обновить роли и МЧД после реального месяца работы.</w:t>
      </w:r>
    </w:p>
    <w:p>
      <w:pPr>
        <w:pStyle w:val="Heading1"/>
      </w:pPr>
      <w:r>
        <w:rPr>
          <w:rFonts w:ascii="Arial" w:hAnsi="Arial" w:eastAsia="Arial" w:cs="Arial"/>
        </w:rPr>
        <w:t>Контрольный лист руководителя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850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Вопрос</w:t>
            </w:r>
          </w:p>
        </w:tc>
        <w:tc>
          <w:tcPr>
            <w:tcW w:type="dxa" w:w="215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Да/Нет</w:t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Мы знаем, какие наши перевозки подпадают под обязательный ЭПД?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Для каждой критичной схемы определён документ?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Бумажные исключения подтверждены?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</w:rPr>
              <w:t>Мы сравнили текущего оператора и «ЭПД Лайт» по нужным форматам, роумингу и функциям?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Роуминг с ключевыми контрагентами работает?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Есть основной и резервный подписант?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МЧД оформлены?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Есть успешный end-to-end тест?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Склад и приёмка умеют работать?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Есть регламент на сбой и замену ТС/водителя?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  <w:tr>
        <w:tc>
          <w:tcPr>
            <w:tcW w:type="dxa" w:w="850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  <w:t>Перевозки первых дней сентября предварительно проверены?</w:t>
            </w:r>
          </w:p>
        </w:tc>
        <w:tc>
          <w:tcPr>
            <w:tcW w:type="dxa" w:w="215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color w:val="2B313A"/>
                <w:sz w:val="17"/>
              </w:rPr>
            </w:r>
          </w:p>
        </w:tc>
      </w:tr>
    </w:tbl>
    <w:p/>
    <w:p>
      <w:pPr/>
      <w:r>
        <w:rPr>
          <w:rFonts w:ascii="Arial" w:hAnsi="Arial" w:eastAsia="Arial" w:cs="Arial"/>
        </w:rPr>
        <w:t>Обновление 03.09.2026: «ЭПД Лайт» — бесплатная ИС ЭПД Оператора ЦРПТ, встроенная в личный кабинет системы маркировки. Актуальные возможности и ограничения проверяйте по руководству: https://docs.crpt.ru/gismt/%D0%AD%D0%9F%D0%94_%D0%9B%D0%B0%D0%B9%D1%82/ и новости о запуске: https://www.crpt.ru/news/1/2309/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 w:eastAsia="Arial" w:cs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4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1022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C99A4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</w:rPr>
  </w:style>
  <w:style w:type="table" w:default="1" w:styleId="TableNormal">
    <w:name w:val="Normal Table"/>
    <w:uiPriority w:val="99"/>
    <w:semiHidden/>
    <w:unhideWhenUsed/>
    <w:rPr>
      <w:rFonts w:ascii="Arial" w:hAnsi="Arial" w:eastAsia="Arial"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238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40" w:lineRule="auto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 w:line="240" w:lineRule="auto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eastAsia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