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Карта механизмов роста «ВкусВилла»</w:t>
      </w:r>
    </w:p>
    <w:p>
      <w:r>
        <w:rPr>
          <w:color w:val="475569"/>
          <w:sz w:val="22"/>
        </w:rPr>
        <w:t>Матрица «можно копировать / нужно тестировать / нельзя переносить напрямую» для малого и среднего бизнеса.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Статус</w:t>
            </w:r>
          </w:p>
        </w:tc>
        <w:tc>
          <w:tcPr>
            <w:tcW w:type="dxa" w:w="5083"/>
            <w:shd w:fill="F7F3EB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Профессиональный разбор компании</w:t>
            </w:r>
          </w:p>
        </w:tc>
      </w:tr>
      <w:tr>
        <w:tc>
          <w:tcPr>
            <w:tcW w:type="dxa" w:w="5083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Фактчек</w:t>
            </w:r>
          </w:p>
        </w:tc>
        <w:tc>
          <w:tcPr>
            <w:tcW w:type="dxa" w:w="5083"/>
            <w:shd w:fill="F7F3EB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24 августа 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Назначение</w:t>
            </w:r>
            <w:r>
              <w:br/>
              <w:t>Документ нужен не для имитации ритейлера, а для разложения его роста на механизмы. Каждый механизм оценивается по ресурсу, который его поддерживает, и по тому, может ли независимый бизнес воспроизвести этот ресурс.</w:t>
            </w:r>
          </w:p>
        </w:tc>
      </w:tr>
    </w:tbl>
    <w:p/>
    <w:p>
      <w:pPr>
        <w:pStyle w:val="Heading1"/>
      </w:pPr>
      <w:r>
        <w:t>1. Карта механизмов роста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Механизм</w:t>
            </w:r>
          </w:p>
        </w:tc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Что создаёт</w:t>
            </w:r>
          </w:p>
        </w:tc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Что поддерживает</w:t>
            </w:r>
          </w:p>
        </w:tc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Главный риск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Собственная сеть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Прямой контроль точки и данных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Капитал, операционная команда, стандарты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Рост фиксированных расходов и управленческой нагрузки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Экосистема поставщиков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Ассортимент без производства всего портфеля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Отбор, требования, аудит, объём заказов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Зависимость от качества и мощности партнёров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Контроль качества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Доверие и управляемость дефектов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Лаборатории, входной контроль, аудит, жалобы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Стоимость контроля растёт вместе с сетью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Feedback loop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Быстрая доработка товара и процесса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Данные, ответственные, срок реакции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Отзывы собираются, но не меняют решения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Омниканал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Единый клиентский путь офлайн + доставка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IT, наличие, сборка, логистика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Канал растёт быстрее экономики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Эксперименты форматов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Поиск нового спроса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Метрики, лимит убытка, право закрывать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Защита неудачной гипотезы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Технологическая платформа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Скорость передачи данных и решений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IT и описанные процессы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Автоматизация неописанного хаоса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Децентрализация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Быстрые решения близко к клиенту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Ответственность, данные, рамки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Разъезд стандартов</w:t>
            </w:r>
          </w:p>
        </w:tc>
      </w:tr>
    </w:tbl>
    <w:p/>
    <w:p>
      <w:pPr>
        <w:pStyle w:val="Heading1"/>
      </w:pPr>
      <w:r>
        <w:t>2. Что создаёт рост, а что только выглядит как рост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Сигнал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Рост системы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Просто рост масштаба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Новая точка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Процессы повторяются без роста ручного контроля владельца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Требует ежедневного вмешательства основателя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Рост выручки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Маржа, cash-flow и качество не ухудшаются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Оборот растёт, списания и сервис разъедают результат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Новый поставщик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Проходит стандарт отбора и резервирует категорию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Добавляет ассортимент, но повышает риск качества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Доставка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Повышает доступность при контролируемой себестоимости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Создаёт оборот без contribution margin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Автоматизация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Уменьшает цикл решения и ошибки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Добавляет систему, которую никто не использует</w:t>
            </w:r>
          </w:p>
        </w:tc>
      </w:tr>
    </w:tbl>
    <w:p/>
    <w:p>
      <w:pPr>
        <w:pStyle w:val="Heading1"/>
      </w:pPr>
      <w:r>
        <w:t>3. Матрица копирования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Практика</w:t>
            </w:r>
          </w:p>
        </w:tc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Вердикт</w:t>
            </w:r>
          </w:p>
        </w:tc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Почему</w:t>
            </w:r>
          </w:p>
        </w:tc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Что нужно до внедрения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Замкнутый цикл клиентской обратной связи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МОЖНО КОПИРОВАТЬ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Не требует масштаба сети.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Ответственный, срок, действие, повторная проверка.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Supplier scorecard и резерв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МОЖНО КОПИРОВАТЬ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Инструмент дисциплины закупки.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Критичные категории и критерии риска.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Gate второй точки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МОЖНО КОПИРОВАТЬ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Защищает от роста на эмоциях.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Экономика зрелой точки и stop-conditions.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Собственная сеть вместо франшизы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ТЕСТИРОВАТЬ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Требует больше капитала и управления.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Сравнение архитектур роста в Excel.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Короткие сроки и частые поставки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ТЕСТИРОВАТЬ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Повышают свежесть, но увеличивают риск списаний.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Forecast, логистика, ротация.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Децентрализация решений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ТЕСТИРОВАТЬ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Работает только с данными и ответственностью.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Рамки полномочий и единая отчётность.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Собственная крупная IT-инфраструктура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НЕ КОПИРОВАТЬ НАПРЯМУЮ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У малого бизнеса другой масштаб и TCO.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Сначала SaaS и измеримый эффект.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Переговорная сила сети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НЕ КОПИРОВАТЬ НАПРЯМУЮ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Это следствие масштаба.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Искать преимущества в специализации и скорости.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Логистическая плотность большой сети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НЕ КОПИРОВАТЬ НАПРЯМУЮ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Нужен объём и география.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Считать отдельную экономику маршрута/заказа.</w:t>
            </w:r>
          </w:p>
        </w:tc>
      </w:tr>
    </w:tbl>
    <w:p/>
    <w:p>
      <w:pPr>
        <w:pStyle w:val="Heading1"/>
      </w:pPr>
      <w:r>
        <w:t>4. Архитектура роста: три модели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Критерий</w:t>
            </w:r>
          </w:p>
        </w:tc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Своя сеть</w:t>
            </w:r>
          </w:p>
        </w:tc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Франшиза</w:t>
            </w:r>
          </w:p>
        </w:tc>
        <w:tc>
          <w:tcPr>
            <w:tcW w:type="dxa" w:w="254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Партнёрская модель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Контроль качества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Высокий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Средний, зависит от контроля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Высокий в ядре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Потребность в капитале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Высокая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Ниже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Средняя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Скорость открытия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Ограничена ресурсами компании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Потенциально выше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Зависит от функции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Доступ к данным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Прямой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Требует единой системы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Можно сохранить по ядру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Риск расхождения интересов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Ниже внутри точки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Выше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Средний</w:t>
            </w:r>
          </w:p>
        </w:tc>
      </w:tr>
      <w:tr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Локальная мотивация оператора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Нужно создавать внутри системы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Обычно высокая</w:t>
            </w:r>
          </w:p>
        </w:tc>
        <w:tc>
          <w:tcPr>
            <w:tcW w:type="dxa" w:w="2541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Высокая у партнёра по функции</w:t>
            </w:r>
          </w:p>
        </w:tc>
      </w:tr>
    </w:tbl>
    <w:p/>
    <w:p>
      <w:pPr>
        <w:pStyle w:val="Heading1"/>
      </w:pPr>
      <w:r>
        <w:t>5. Early signals: когда масштабирование нужно остановить</w:t>
      </w:r>
    </w:p>
    <w:p>
      <w:pPr>
        <w:pStyle w:val="ListBullet"/>
      </w:pPr>
      <w:r>
        <w:t>WEAK-сценарий превращает зрелую точку в устойчивый убыток.</w:t>
      </w:r>
    </w:p>
    <w:p>
      <w:pPr>
        <w:pStyle w:val="ListBullet"/>
      </w:pPr>
      <w:r>
        <w:t>Для запуска второй точки нужен заём только потому, что первая не генерирует резерв.</w:t>
      </w:r>
    </w:p>
    <w:p>
      <w:pPr>
        <w:pStyle w:val="ListBullet"/>
      </w:pPr>
      <w:r>
        <w:t>Владелец проводит 80–90% доступного управленческого времени в текущей точке.</w:t>
      </w:r>
    </w:p>
    <w:p>
      <w:pPr>
        <w:pStyle w:val="ListBullet"/>
      </w:pPr>
      <w:r>
        <w:t>Критичные процессы не имеют SOP и замены.</w:t>
      </w:r>
    </w:p>
    <w:p>
      <w:pPr>
        <w:pStyle w:val="ListBullet"/>
      </w:pPr>
      <w:r>
        <w:t>Ключевой поставщик не имеет резервного сценария.</w:t>
      </w:r>
    </w:p>
    <w:p>
      <w:pPr>
        <w:pStyle w:val="ListBullet"/>
      </w:pPr>
      <w:r>
        <w:t>Списания, возвраты или жалобы растут быстрее выручки.</w:t>
      </w:r>
    </w:p>
    <w:p>
      <w:pPr>
        <w:pStyle w:val="ListBullet"/>
      </w:pPr>
      <w:r>
        <w:t>Нет заранее определённого условия закрытия новой точки.</w:t>
      </w:r>
    </w:p>
    <w:p>
      <w:pPr>
        <w:pStyle w:val="ListBullet"/>
      </w:pPr>
      <w:r>
        <w:t>Данные по точкам нельзя собрать в одном отчёте.</w:t>
      </w:r>
    </w:p>
    <w:p>
      <w:pPr>
        <w:pStyle w:val="Heading1"/>
      </w:pPr>
      <w:r>
        <w:t>6. Due diligence перед новой точкой</w:t>
      </w:r>
    </w:p>
    <w:p>
      <w:pPr>
        <w:pStyle w:val="ListNumber"/>
      </w:pPr>
      <w:r>
        <w:t>Какая прибыль зрелой точки после стоимости труда собственника?</w:t>
      </w:r>
    </w:p>
    <w:p>
      <w:pPr>
        <w:pStyle w:val="ListNumber"/>
      </w:pPr>
      <w:r>
        <w:t>Какой месяц в 12-месячном cash-flow даёт минимальный остаток денег?</w:t>
      </w:r>
    </w:p>
    <w:p>
      <w:pPr>
        <w:pStyle w:val="ListNumber"/>
      </w:pPr>
      <w:r>
        <w:t>Что произойдёт при выручке -20% и ухудшении валовой маржи?</w:t>
      </w:r>
    </w:p>
    <w:p>
      <w:pPr>
        <w:pStyle w:val="ListNumber"/>
      </w:pPr>
      <w:r>
        <w:t>Какие пять процессов владелец всё ещё делает лично?</w:t>
      </w:r>
    </w:p>
    <w:p>
      <w:pPr>
        <w:pStyle w:val="ListNumber"/>
      </w:pPr>
      <w:r>
        <w:t>Какие три категории поставок могут остановить точку?</w:t>
      </w:r>
    </w:p>
    <w:p>
      <w:pPr>
        <w:pStyle w:val="ListNumber"/>
      </w:pPr>
      <w:r>
        <w:t>Как быстро жалоба превращается в изменение процесса?</w:t>
      </w:r>
    </w:p>
    <w:p>
      <w:pPr>
        <w:pStyle w:val="ListNumber"/>
      </w:pPr>
      <w:r>
        <w:t>Какой лимит убытка новой точки согласован до открытия?</w:t>
      </w:r>
    </w:p>
    <w:p>
      <w:pPr>
        <w:pStyle w:val="ListNumber"/>
      </w:pPr>
      <w:r>
        <w:t>Можно ли закрыть точку без угрозы всей компании?</w:t>
      </w:r>
    </w:p>
    <w:p>
      <w:pPr>
        <w:pStyle w:val="ListNumber"/>
      </w:pPr>
      <w:r>
        <w:t>Какая архитектура роста лучше сохраняет ключевое клиентское обещание?</w:t>
      </w:r>
    </w:p>
    <w:p>
      <w:pPr>
        <w:pStyle w:val="Heading1"/>
      </w:pPr>
      <w:r>
        <w:t>7. Итог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DEFE4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Формула переноса</w:t>
            </w:r>
            <w:r>
              <w:br/>
              <w:t>Не копировать формат магазина. Копировать управленческую логику: определить ядро клиентского обещания → стандартизировать → измерить → создать обратную связь → проверить слабый сценарий → выбрать архитектуру роста.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Бизнес под микроскопом · аналитический материал</w:t>
    </w:r>
  </w:p>
  <w:p>
    <w:pPr>
      <w:jc w:val="right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